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9B" w:rsidRDefault="0000519B" w:rsidP="0000519B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p w:rsidR="0000519B" w:rsidRDefault="0000519B" w:rsidP="0000519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Иностранный язык в сфере профессиональной коммуникации (модуль «Методический практикум»)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6-05-0113-08 Лингвистическое образование (</w:t>
            </w:r>
            <w:r w:rsidR="002833C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немецкий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язык)</w:t>
            </w:r>
          </w:p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Заочная  форма получения высшего образования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 семестр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Всего – 90 академических часов, из них – 8 аудиторных часов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зачётные единицы 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Практика устной и письменной речи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9B" w:rsidRPr="007D65E2" w:rsidRDefault="0000519B" w:rsidP="00E74EC3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 Тема 1. Виды, структура и оформление деловых писем, протоколов.</w:t>
            </w:r>
          </w:p>
          <w:p w:rsidR="0000519B" w:rsidRPr="007D65E2" w:rsidRDefault="0000519B" w:rsidP="00E74EC3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 Тема 2. Контракты. Перевозка товаров. Условия поставки. </w:t>
            </w:r>
          </w:p>
          <w:p w:rsidR="0000519B" w:rsidRPr="007D65E2" w:rsidRDefault="0000519B" w:rsidP="00E74EC3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 Тема 3. Торговля через агентов. Банковские документы.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  Тема 4. Рекламации, претензии и их урегулирование. Арбитраж.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CCB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виды деловых писем и основных документов в бизнесе, правила и  написания и оформления;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письменные штамп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для написания делового письма;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основные понятия в банковской, финансовой, коммерческой деятельности;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используемые в деловой переписке сокращения и термины;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структуру и содержание контракта, основные виды контрактов;</w:t>
            </w:r>
          </w:p>
          <w:p w:rsidR="0000519B" w:rsidRPr="00EE255D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международные торговые термины; условия международной торговле, поставок в международной торговле;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C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уметь</w:t>
            </w:r>
            <w:r w:rsidRPr="007339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писать все виды деловых писем;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заполнять и оформлять основные банковские документы;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обсуждать пункты контракта и составлять 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переводить с одного языка на другой финан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совую и банковскую документацию;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понимать тексты экономической и финансовой направленности.</w:t>
            </w:r>
          </w:p>
          <w:p w:rsidR="0000519B" w:rsidRPr="00626CCB" w:rsidRDefault="0000519B" w:rsidP="00E74E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иметь навык: </w:t>
            </w:r>
          </w:p>
          <w:p w:rsidR="0000519B" w:rsidRPr="00733966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 своих мыслей и мнения в межличностном деловом и профессиональном общении на иностранном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519B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3396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различными навыками речевой деятельности (чтение, письмо, </w:t>
            </w:r>
            <w:proofErr w:type="spellStart"/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733966">
              <w:rPr>
                <w:rFonts w:ascii="Times New Roman" w:hAnsi="Times New Roman" w:cs="Times New Roman"/>
                <w:sz w:val="28"/>
                <w:szCs w:val="28"/>
              </w:rPr>
              <w:t>, говорение)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Pr="00A05F94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Осуществлять коммуникаци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иностранном языке для решения задач межличностного и межкультурного взаимодействия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00519B" w:rsidRPr="00A05F94" w:rsidRDefault="0000519B" w:rsidP="00E74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05F94">
              <w:rPr>
                <w:rFonts w:ascii="Times New Roman" w:hAnsi="Times New Roman" w:cs="Times New Roman"/>
                <w:sz w:val="28"/>
                <w:szCs w:val="28"/>
              </w:rPr>
              <w:t>Осуществлять профессиональную деятельность на иностранном языке в соответствии с правилами построения педагогического дискурса.</w:t>
            </w:r>
          </w:p>
          <w:p w:rsidR="0000519B" w:rsidRDefault="0000519B" w:rsidP="00E74EC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Выступать публично на иностранном языке, обеспечивая ситуативно-обусловленное речевое воздействие и межличностное взаимодействие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0519B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9B" w:rsidRDefault="0000519B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 5 семестре  – зачет</w:t>
            </w:r>
          </w:p>
        </w:tc>
      </w:tr>
    </w:tbl>
    <w:p w:rsidR="0000519B" w:rsidRDefault="0000519B" w:rsidP="0000519B"/>
    <w:p w:rsidR="00D911A7" w:rsidRDefault="002833CF"/>
    <w:sectPr w:rsidR="00D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9B"/>
    <w:rsid w:val="0000519B"/>
    <w:rsid w:val="002833CF"/>
    <w:rsid w:val="002C6508"/>
    <w:rsid w:val="005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2</cp:revision>
  <dcterms:created xsi:type="dcterms:W3CDTF">2025-10-15T14:45:00Z</dcterms:created>
  <dcterms:modified xsi:type="dcterms:W3CDTF">2025-10-15T14:46:00Z</dcterms:modified>
</cp:coreProperties>
</file>